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C56" w:rsidRPr="00895856" w:rsidRDefault="008C26F9" w:rsidP="00F01669">
      <w:pPr>
        <w:pStyle w:val="11"/>
        <w:ind w:firstLine="709"/>
        <w:jc w:val="both"/>
        <w:rPr>
          <w:b/>
          <w:bCs/>
          <w:sz w:val="28"/>
          <w:szCs w:val="28"/>
        </w:rPr>
      </w:pPr>
      <w:r w:rsidRPr="00895856">
        <w:rPr>
          <w:rStyle w:val="ac"/>
          <w:color w:val="222222"/>
          <w:sz w:val="28"/>
          <w:szCs w:val="28"/>
          <w:shd w:val="clear" w:color="auto" w:fill="FFFFFF"/>
        </w:rPr>
        <w:t>Пожар был и остаётся страшным бедствием. Гибель людей, травматизм и ожоги — трагические последствия действия огненной стихии. Всё это итог нарушения правил пожарной безопасности и в быту, и в трудовой деятельности.</w:t>
      </w:r>
    </w:p>
    <w:p w:rsidR="008C26F9" w:rsidRDefault="008C26F9" w:rsidP="00895856">
      <w:pPr>
        <w:ind w:firstLine="709"/>
        <w:jc w:val="both"/>
        <w:rPr>
          <w:sz w:val="28"/>
          <w:szCs w:val="28"/>
        </w:rPr>
      </w:pPr>
      <w:r>
        <w:rPr>
          <w:sz w:val="28"/>
          <w:szCs w:val="28"/>
        </w:rPr>
        <w:t>За первый квартал 2021 год обстановка с пожарами на территории Первомайского района в сравнении с аналогичным периодом прошлого года характеризуется следующими основными показателями:</w:t>
      </w:r>
    </w:p>
    <w:p w:rsidR="008C26F9" w:rsidRPr="004430C4" w:rsidRDefault="008C26F9" w:rsidP="00895856">
      <w:pPr>
        <w:numPr>
          <w:ilvl w:val="0"/>
          <w:numId w:val="7"/>
        </w:numPr>
        <w:ind w:left="0" w:firstLine="0"/>
        <w:jc w:val="both"/>
        <w:rPr>
          <w:sz w:val="28"/>
          <w:szCs w:val="28"/>
        </w:rPr>
      </w:pPr>
      <w:r>
        <w:rPr>
          <w:sz w:val="28"/>
          <w:szCs w:val="28"/>
        </w:rPr>
        <w:t>зарегистрировано 7 пожаров (в 2020 г. – 19</w:t>
      </w:r>
      <w:r w:rsidRPr="004430C4">
        <w:rPr>
          <w:sz w:val="28"/>
          <w:szCs w:val="28"/>
        </w:rPr>
        <w:t xml:space="preserve">, </w:t>
      </w:r>
      <w:r>
        <w:rPr>
          <w:sz w:val="28"/>
          <w:szCs w:val="28"/>
        </w:rPr>
        <w:t>снижение на 171%)</w:t>
      </w:r>
      <w:r w:rsidRPr="004430C4">
        <w:rPr>
          <w:sz w:val="28"/>
          <w:szCs w:val="28"/>
        </w:rPr>
        <w:t>;</w:t>
      </w:r>
    </w:p>
    <w:p w:rsidR="008C26F9" w:rsidRDefault="008C26F9" w:rsidP="00895856">
      <w:pPr>
        <w:numPr>
          <w:ilvl w:val="0"/>
          <w:numId w:val="7"/>
        </w:numPr>
        <w:ind w:left="0" w:firstLine="0"/>
        <w:jc w:val="both"/>
        <w:rPr>
          <w:sz w:val="28"/>
          <w:szCs w:val="28"/>
        </w:rPr>
      </w:pPr>
      <w:r>
        <w:rPr>
          <w:sz w:val="28"/>
          <w:szCs w:val="28"/>
        </w:rPr>
        <w:t>на пожарах погиб 1 человек (в 2020 г. – 0, рост на 100%);</w:t>
      </w:r>
    </w:p>
    <w:p w:rsidR="00895856" w:rsidRDefault="008C26F9" w:rsidP="00895856">
      <w:pPr>
        <w:numPr>
          <w:ilvl w:val="0"/>
          <w:numId w:val="7"/>
        </w:numPr>
        <w:ind w:left="0" w:firstLine="0"/>
        <w:jc w:val="both"/>
        <w:rPr>
          <w:sz w:val="28"/>
          <w:szCs w:val="28"/>
        </w:rPr>
      </w:pPr>
      <w:r w:rsidRPr="00895856">
        <w:rPr>
          <w:sz w:val="28"/>
          <w:szCs w:val="28"/>
        </w:rPr>
        <w:t>травмированных не зарегистрировано (в 2020 г. – 1 человек, снижение на 100%).</w:t>
      </w:r>
    </w:p>
    <w:p w:rsidR="008C26F9" w:rsidRPr="00895856" w:rsidRDefault="008C26F9" w:rsidP="00895856">
      <w:pPr>
        <w:ind w:left="709"/>
        <w:jc w:val="both"/>
        <w:rPr>
          <w:sz w:val="28"/>
          <w:szCs w:val="28"/>
        </w:rPr>
      </w:pPr>
      <w:r w:rsidRPr="00895856">
        <w:rPr>
          <w:sz w:val="28"/>
          <w:szCs w:val="28"/>
        </w:rPr>
        <w:t xml:space="preserve">Основные объекты, на которых возникли пожары: </w:t>
      </w:r>
    </w:p>
    <w:p w:rsidR="008C26F9" w:rsidRDefault="008C26F9" w:rsidP="00895856">
      <w:pPr>
        <w:rPr>
          <w:sz w:val="28"/>
          <w:szCs w:val="28"/>
        </w:rPr>
      </w:pPr>
      <w:r>
        <w:rPr>
          <w:sz w:val="28"/>
          <w:szCs w:val="28"/>
        </w:rPr>
        <w:t xml:space="preserve">– </w:t>
      </w:r>
      <w:r>
        <w:rPr>
          <w:color w:val="000000"/>
          <w:sz w:val="28"/>
          <w:szCs w:val="28"/>
        </w:rPr>
        <w:t>жилье –4 (АППГ – 3), рост на 33 %;</w:t>
      </w:r>
    </w:p>
    <w:p w:rsidR="008C26F9" w:rsidRDefault="008C26F9" w:rsidP="00895856">
      <w:pPr>
        <w:rPr>
          <w:color w:val="000000"/>
          <w:sz w:val="28"/>
          <w:szCs w:val="28"/>
        </w:rPr>
      </w:pPr>
      <w:r>
        <w:rPr>
          <w:bCs/>
          <w:sz w:val="28"/>
          <w:szCs w:val="28"/>
        </w:rPr>
        <w:t xml:space="preserve">– </w:t>
      </w:r>
      <w:r>
        <w:rPr>
          <w:color w:val="000000"/>
          <w:sz w:val="28"/>
          <w:szCs w:val="28"/>
        </w:rPr>
        <w:t>надворные постройки – 2 (АППГ – 7), снижение на 71 %;</w:t>
      </w:r>
    </w:p>
    <w:p w:rsidR="008C26F9" w:rsidRDefault="00895856" w:rsidP="00895856">
      <w:pPr>
        <w:rPr>
          <w:color w:val="000000"/>
          <w:sz w:val="28"/>
          <w:szCs w:val="28"/>
        </w:rPr>
      </w:pPr>
      <w:r>
        <w:rPr>
          <w:bCs/>
          <w:sz w:val="28"/>
          <w:szCs w:val="28"/>
        </w:rPr>
        <w:t>–</w:t>
      </w:r>
      <w:r w:rsidR="008C26F9">
        <w:rPr>
          <w:color w:val="000000"/>
          <w:sz w:val="28"/>
          <w:szCs w:val="28"/>
        </w:rPr>
        <w:t xml:space="preserve"> сухая трава и мусор – 1 (АППГ-9), снижение на 89%.</w:t>
      </w:r>
    </w:p>
    <w:p w:rsidR="008C26F9" w:rsidRDefault="008C26F9" w:rsidP="008C26F9">
      <w:pPr>
        <w:ind w:firstLine="709"/>
        <w:rPr>
          <w:color w:val="000000"/>
          <w:sz w:val="28"/>
          <w:szCs w:val="28"/>
        </w:rPr>
      </w:pPr>
      <w:r>
        <w:rPr>
          <w:sz w:val="28"/>
          <w:szCs w:val="28"/>
        </w:rPr>
        <w:t xml:space="preserve">Основными причинами возникновения пожаров </w:t>
      </w:r>
      <w:r>
        <w:rPr>
          <w:color w:val="000000"/>
          <w:sz w:val="28"/>
          <w:szCs w:val="28"/>
        </w:rPr>
        <w:t>являются:</w:t>
      </w:r>
    </w:p>
    <w:p w:rsidR="008C26F9" w:rsidRDefault="008C26F9" w:rsidP="008C26F9">
      <w:pPr>
        <w:ind w:firstLine="142"/>
        <w:jc w:val="both"/>
        <w:rPr>
          <w:sz w:val="28"/>
          <w:szCs w:val="28"/>
        </w:rPr>
      </w:pPr>
      <w:r>
        <w:rPr>
          <w:color w:val="000000"/>
          <w:sz w:val="28"/>
          <w:szCs w:val="28"/>
        </w:rPr>
        <w:t>– нарушение правил монтажа и эксплуатации электрооборудования – 2 по</w:t>
      </w:r>
      <w:r>
        <w:rPr>
          <w:sz w:val="28"/>
          <w:szCs w:val="28"/>
        </w:rPr>
        <w:t xml:space="preserve">жара (АППГ – 4), снижение на 50%; </w:t>
      </w:r>
    </w:p>
    <w:p w:rsidR="008C26F9" w:rsidRDefault="008C26F9" w:rsidP="008C26F9">
      <w:pPr>
        <w:ind w:firstLine="142"/>
        <w:jc w:val="both"/>
        <w:rPr>
          <w:sz w:val="28"/>
          <w:szCs w:val="28"/>
        </w:rPr>
      </w:pPr>
      <w:r>
        <w:rPr>
          <w:sz w:val="28"/>
          <w:szCs w:val="28"/>
        </w:rPr>
        <w:t xml:space="preserve">– неосторожное обращение с огнем– 2 пожаров (АППГ– 10), снижение на 80 %; </w:t>
      </w:r>
    </w:p>
    <w:p w:rsidR="008C26F9" w:rsidRDefault="008C26F9" w:rsidP="008C26F9">
      <w:pPr>
        <w:ind w:firstLine="142"/>
        <w:jc w:val="both"/>
        <w:rPr>
          <w:sz w:val="28"/>
          <w:szCs w:val="28"/>
        </w:rPr>
      </w:pPr>
      <w:r>
        <w:rPr>
          <w:sz w:val="28"/>
          <w:szCs w:val="28"/>
        </w:rPr>
        <w:t>– нарушение правил пожарной безопасности при эксплуатации печей – 3 пожара (АППГ – 5), снижение на 40%;</w:t>
      </w:r>
    </w:p>
    <w:p w:rsidR="008C26F9" w:rsidRDefault="008C26F9" w:rsidP="008C26F9">
      <w:pPr>
        <w:ind w:firstLine="142"/>
        <w:jc w:val="both"/>
        <w:rPr>
          <w:sz w:val="28"/>
          <w:szCs w:val="28"/>
        </w:rPr>
      </w:pPr>
      <w:r>
        <w:rPr>
          <w:sz w:val="28"/>
          <w:szCs w:val="28"/>
        </w:rPr>
        <w:t>- поджоги- 0 пожаров (АППГ-0), на прежнем уровне</w:t>
      </w:r>
      <w:r w:rsidR="00895856">
        <w:rPr>
          <w:sz w:val="28"/>
          <w:szCs w:val="28"/>
        </w:rPr>
        <w:t>.</w:t>
      </w:r>
    </w:p>
    <w:p w:rsidR="00895856" w:rsidRPr="00895856" w:rsidRDefault="00895856" w:rsidP="00895856">
      <w:pPr>
        <w:pStyle w:val="ad"/>
        <w:shd w:val="clear" w:color="auto" w:fill="FFFFFF"/>
        <w:spacing w:before="0" w:beforeAutospacing="0" w:after="0" w:afterAutospacing="0"/>
        <w:rPr>
          <w:sz w:val="28"/>
          <w:szCs w:val="28"/>
        </w:rPr>
      </w:pPr>
    </w:p>
    <w:p w:rsidR="00895856" w:rsidRPr="00895856" w:rsidRDefault="00895856" w:rsidP="00895856">
      <w:pPr>
        <w:pStyle w:val="ad"/>
        <w:shd w:val="clear" w:color="auto" w:fill="FFFFFF"/>
        <w:spacing w:before="0" w:beforeAutospacing="0" w:after="0" w:afterAutospacing="0"/>
        <w:rPr>
          <w:sz w:val="28"/>
          <w:szCs w:val="28"/>
        </w:rPr>
      </w:pPr>
      <w:r w:rsidRPr="00895856">
        <w:rPr>
          <w:sz w:val="28"/>
          <w:szCs w:val="28"/>
        </w:rPr>
        <w:t>Пожары произошли в следующих населенных пунктах:</w:t>
      </w:r>
    </w:p>
    <w:p w:rsidR="00895856" w:rsidRPr="00895856" w:rsidRDefault="00895856" w:rsidP="00895856">
      <w:pPr>
        <w:pStyle w:val="ad"/>
        <w:shd w:val="clear" w:color="auto" w:fill="FFFFFF"/>
        <w:spacing w:before="0" w:beforeAutospacing="0" w:after="0" w:afterAutospacing="0"/>
        <w:rPr>
          <w:sz w:val="28"/>
          <w:szCs w:val="28"/>
        </w:rPr>
      </w:pPr>
      <w:r w:rsidRPr="00895856">
        <w:rPr>
          <w:sz w:val="28"/>
          <w:szCs w:val="28"/>
        </w:rPr>
        <w:t xml:space="preserve">– п. </w:t>
      </w:r>
      <w:r w:rsidR="00BA2AF8">
        <w:rPr>
          <w:sz w:val="28"/>
          <w:szCs w:val="28"/>
        </w:rPr>
        <w:t>Уральский</w:t>
      </w:r>
      <w:r w:rsidRPr="00895856">
        <w:rPr>
          <w:sz w:val="28"/>
          <w:szCs w:val="28"/>
        </w:rPr>
        <w:t xml:space="preserve"> – </w:t>
      </w:r>
      <w:r w:rsidR="00BA2AF8">
        <w:rPr>
          <w:sz w:val="28"/>
          <w:szCs w:val="28"/>
        </w:rPr>
        <w:t>2</w:t>
      </w:r>
      <w:r w:rsidRPr="00895856">
        <w:rPr>
          <w:sz w:val="28"/>
          <w:szCs w:val="28"/>
        </w:rPr>
        <w:t xml:space="preserve"> пожар</w:t>
      </w:r>
      <w:r w:rsidR="00BA2AF8">
        <w:rPr>
          <w:sz w:val="28"/>
          <w:szCs w:val="28"/>
        </w:rPr>
        <w:t>а;</w:t>
      </w:r>
    </w:p>
    <w:p w:rsidR="00895856" w:rsidRPr="00895856" w:rsidRDefault="00BA2AF8" w:rsidP="00895856">
      <w:pPr>
        <w:pStyle w:val="ad"/>
        <w:shd w:val="clear" w:color="auto" w:fill="FFFFFF"/>
        <w:spacing w:before="0" w:beforeAutospacing="0" w:after="0" w:afterAutospacing="0"/>
        <w:rPr>
          <w:sz w:val="28"/>
          <w:szCs w:val="28"/>
        </w:rPr>
      </w:pPr>
      <w:r>
        <w:rPr>
          <w:sz w:val="28"/>
          <w:szCs w:val="28"/>
        </w:rPr>
        <w:t xml:space="preserve">– </w:t>
      </w:r>
      <w:r w:rsidRPr="00895856">
        <w:rPr>
          <w:sz w:val="28"/>
          <w:szCs w:val="28"/>
        </w:rPr>
        <w:t xml:space="preserve">п. </w:t>
      </w:r>
      <w:r>
        <w:rPr>
          <w:sz w:val="28"/>
          <w:szCs w:val="28"/>
        </w:rPr>
        <w:t>Володарский</w:t>
      </w:r>
      <w:r w:rsidRPr="00895856">
        <w:rPr>
          <w:sz w:val="28"/>
          <w:szCs w:val="28"/>
        </w:rPr>
        <w:t xml:space="preserve"> – </w:t>
      </w:r>
      <w:r>
        <w:rPr>
          <w:sz w:val="28"/>
          <w:szCs w:val="28"/>
        </w:rPr>
        <w:t>2</w:t>
      </w:r>
      <w:r w:rsidRPr="00895856">
        <w:rPr>
          <w:sz w:val="28"/>
          <w:szCs w:val="28"/>
        </w:rPr>
        <w:t xml:space="preserve"> пожара;</w:t>
      </w:r>
      <w:r>
        <w:rPr>
          <w:sz w:val="28"/>
          <w:szCs w:val="28"/>
        </w:rPr>
        <w:t xml:space="preserve"> </w:t>
      </w:r>
    </w:p>
    <w:p w:rsidR="00895856" w:rsidRPr="00895856" w:rsidRDefault="00895856" w:rsidP="00895856">
      <w:pPr>
        <w:pStyle w:val="ad"/>
        <w:shd w:val="clear" w:color="auto" w:fill="FFFFFF"/>
        <w:spacing w:before="0" w:beforeAutospacing="0" w:after="0" w:afterAutospacing="0"/>
        <w:rPr>
          <w:sz w:val="28"/>
          <w:szCs w:val="28"/>
        </w:rPr>
      </w:pPr>
      <w:r w:rsidRPr="00895856">
        <w:rPr>
          <w:sz w:val="28"/>
          <w:szCs w:val="28"/>
        </w:rPr>
        <w:t xml:space="preserve">– </w:t>
      </w:r>
      <w:r w:rsidR="00BA2AF8">
        <w:rPr>
          <w:sz w:val="28"/>
          <w:szCs w:val="28"/>
        </w:rPr>
        <w:t>п</w:t>
      </w:r>
      <w:r w:rsidR="00BA2AF8" w:rsidRPr="00895856">
        <w:rPr>
          <w:sz w:val="28"/>
          <w:szCs w:val="28"/>
        </w:rPr>
        <w:t xml:space="preserve">. </w:t>
      </w:r>
      <w:r w:rsidR="00BA2AF8">
        <w:rPr>
          <w:sz w:val="28"/>
          <w:szCs w:val="28"/>
        </w:rPr>
        <w:t>Первомайский</w:t>
      </w:r>
      <w:r w:rsidR="00BA2AF8" w:rsidRPr="00895856">
        <w:rPr>
          <w:sz w:val="28"/>
          <w:szCs w:val="28"/>
        </w:rPr>
        <w:t xml:space="preserve"> – </w:t>
      </w:r>
      <w:r w:rsidR="00BA2AF8">
        <w:rPr>
          <w:sz w:val="28"/>
          <w:szCs w:val="28"/>
        </w:rPr>
        <w:t>1 пожар</w:t>
      </w:r>
      <w:r w:rsidR="00BA2AF8" w:rsidRPr="00895856">
        <w:rPr>
          <w:sz w:val="28"/>
          <w:szCs w:val="28"/>
        </w:rPr>
        <w:t>;</w:t>
      </w:r>
    </w:p>
    <w:p w:rsidR="00895856" w:rsidRPr="00895856" w:rsidRDefault="00BA2AF8" w:rsidP="00895856">
      <w:pPr>
        <w:pStyle w:val="ad"/>
        <w:shd w:val="clear" w:color="auto" w:fill="FFFFFF"/>
        <w:spacing w:before="0" w:beforeAutospacing="0" w:after="0" w:afterAutospacing="0"/>
        <w:rPr>
          <w:sz w:val="28"/>
          <w:szCs w:val="28"/>
        </w:rPr>
      </w:pPr>
      <w:r>
        <w:rPr>
          <w:sz w:val="28"/>
          <w:szCs w:val="28"/>
        </w:rPr>
        <w:t>– с</w:t>
      </w:r>
      <w:r w:rsidRPr="00895856">
        <w:rPr>
          <w:sz w:val="28"/>
          <w:szCs w:val="28"/>
        </w:rPr>
        <w:t xml:space="preserve">. </w:t>
      </w:r>
      <w:r>
        <w:rPr>
          <w:sz w:val="28"/>
          <w:szCs w:val="28"/>
        </w:rPr>
        <w:t>Шапошниково</w:t>
      </w:r>
      <w:r w:rsidRPr="00895856">
        <w:rPr>
          <w:sz w:val="28"/>
          <w:szCs w:val="28"/>
        </w:rPr>
        <w:t xml:space="preserve"> – </w:t>
      </w:r>
      <w:r>
        <w:rPr>
          <w:sz w:val="28"/>
          <w:szCs w:val="28"/>
        </w:rPr>
        <w:t>1 пожар</w:t>
      </w:r>
      <w:r w:rsidRPr="00895856">
        <w:rPr>
          <w:sz w:val="28"/>
          <w:szCs w:val="28"/>
        </w:rPr>
        <w:t>;</w:t>
      </w:r>
    </w:p>
    <w:p w:rsidR="00895856" w:rsidRPr="00895856" w:rsidRDefault="00BA2AF8" w:rsidP="00895856">
      <w:pPr>
        <w:pStyle w:val="ad"/>
        <w:shd w:val="clear" w:color="auto" w:fill="FFFFFF"/>
        <w:spacing w:before="0" w:beforeAutospacing="0" w:after="0" w:afterAutospacing="0"/>
        <w:rPr>
          <w:sz w:val="28"/>
          <w:szCs w:val="28"/>
        </w:rPr>
      </w:pPr>
      <w:r>
        <w:rPr>
          <w:sz w:val="28"/>
          <w:szCs w:val="28"/>
        </w:rPr>
        <w:t>– с</w:t>
      </w:r>
      <w:r w:rsidR="00895856" w:rsidRPr="00895856">
        <w:rPr>
          <w:sz w:val="28"/>
          <w:szCs w:val="28"/>
        </w:rPr>
        <w:t xml:space="preserve">. </w:t>
      </w:r>
      <w:r>
        <w:rPr>
          <w:sz w:val="28"/>
          <w:szCs w:val="28"/>
        </w:rPr>
        <w:t>Соболево – 1 пожар.</w:t>
      </w:r>
    </w:p>
    <w:p w:rsidR="00895856" w:rsidRPr="00CD0257" w:rsidRDefault="00895856" w:rsidP="00895856">
      <w:pPr>
        <w:ind w:firstLine="142"/>
        <w:jc w:val="both"/>
        <w:rPr>
          <w:sz w:val="32"/>
          <w:szCs w:val="28"/>
        </w:rPr>
      </w:pPr>
    </w:p>
    <w:p w:rsidR="0040761A" w:rsidRDefault="0040761A" w:rsidP="0040761A">
      <w:pPr>
        <w:spacing w:line="276" w:lineRule="auto"/>
        <w:ind w:firstLine="709"/>
        <w:jc w:val="center"/>
        <w:rPr>
          <w:sz w:val="28"/>
          <w:shd w:val="clear" w:color="auto" w:fill="FFFFFF"/>
        </w:rPr>
      </w:pPr>
      <w:r w:rsidRPr="00212843">
        <w:rPr>
          <w:sz w:val="28"/>
          <w:szCs w:val="28"/>
        </w:rPr>
        <w:t xml:space="preserve">Чтобы беда не пришла в ваш дом, </w:t>
      </w:r>
      <w:r w:rsidR="00BA2AF8" w:rsidRPr="00CD0257">
        <w:rPr>
          <w:sz w:val="28"/>
          <w:shd w:val="clear" w:color="auto" w:fill="FFFFFF"/>
        </w:rPr>
        <w:t xml:space="preserve">Отдел надзорной деятельности и профилактической работы по Первомайскому и Курманаевскому районам </w:t>
      </w:r>
    </w:p>
    <w:p w:rsidR="0040761A" w:rsidRDefault="00BA2AF8" w:rsidP="0040761A">
      <w:pPr>
        <w:spacing w:line="276" w:lineRule="auto"/>
        <w:ind w:firstLine="709"/>
        <w:jc w:val="center"/>
        <w:rPr>
          <w:sz w:val="28"/>
          <w:shd w:val="clear" w:color="auto" w:fill="FFFFFF"/>
        </w:rPr>
      </w:pPr>
      <w:r w:rsidRPr="00CD0257">
        <w:rPr>
          <w:sz w:val="28"/>
          <w:shd w:val="clear" w:color="auto" w:fill="FFFFFF"/>
        </w:rPr>
        <w:t xml:space="preserve">УНД и ПР Главного управления МЧС России по </w:t>
      </w:r>
      <w:r w:rsidR="00323E9C" w:rsidRPr="00CD0257">
        <w:rPr>
          <w:sz w:val="28"/>
          <w:shd w:val="clear" w:color="auto" w:fill="FFFFFF"/>
        </w:rPr>
        <w:t>Оренбургской</w:t>
      </w:r>
      <w:r w:rsidRPr="00CD0257">
        <w:rPr>
          <w:sz w:val="28"/>
          <w:shd w:val="clear" w:color="auto" w:fill="FFFFFF"/>
        </w:rPr>
        <w:t xml:space="preserve"> области обращает внимание жителей </w:t>
      </w:r>
      <w:r w:rsidR="00CD0257" w:rsidRPr="00CD0257">
        <w:rPr>
          <w:sz w:val="28"/>
          <w:shd w:val="clear" w:color="auto" w:fill="FFFFFF"/>
        </w:rPr>
        <w:t xml:space="preserve">Первомайского </w:t>
      </w:r>
      <w:r w:rsidRPr="00CD0257">
        <w:rPr>
          <w:sz w:val="28"/>
          <w:shd w:val="clear" w:color="auto" w:fill="FFFFFF"/>
        </w:rPr>
        <w:t xml:space="preserve">района </w:t>
      </w:r>
    </w:p>
    <w:p w:rsidR="0040761A" w:rsidRDefault="00BA2AF8" w:rsidP="0040761A">
      <w:pPr>
        <w:spacing w:line="276" w:lineRule="auto"/>
        <w:ind w:firstLine="709"/>
        <w:jc w:val="center"/>
        <w:rPr>
          <w:sz w:val="28"/>
          <w:szCs w:val="28"/>
        </w:rPr>
      </w:pPr>
      <w:r w:rsidRPr="00CD0257">
        <w:rPr>
          <w:sz w:val="28"/>
          <w:shd w:val="clear" w:color="auto" w:fill="FFFFFF"/>
        </w:rPr>
        <w:t xml:space="preserve">на </w:t>
      </w:r>
      <w:r w:rsidR="0040761A" w:rsidRPr="00212843">
        <w:rPr>
          <w:sz w:val="28"/>
          <w:szCs w:val="28"/>
        </w:rPr>
        <w:t>строго</w:t>
      </w:r>
      <w:r w:rsidR="0040761A">
        <w:rPr>
          <w:sz w:val="28"/>
          <w:szCs w:val="28"/>
        </w:rPr>
        <w:t>е соблюдение</w:t>
      </w:r>
      <w:r w:rsidR="0040761A" w:rsidRPr="00212843">
        <w:rPr>
          <w:sz w:val="28"/>
          <w:szCs w:val="28"/>
        </w:rPr>
        <w:t xml:space="preserve"> требовани</w:t>
      </w:r>
      <w:r w:rsidR="0040761A">
        <w:rPr>
          <w:sz w:val="28"/>
          <w:szCs w:val="28"/>
        </w:rPr>
        <w:t>й</w:t>
      </w:r>
      <w:r w:rsidR="0040761A" w:rsidRPr="00212843">
        <w:rPr>
          <w:sz w:val="28"/>
          <w:szCs w:val="28"/>
        </w:rPr>
        <w:t xml:space="preserve"> пожарной безопасности. </w:t>
      </w:r>
    </w:p>
    <w:p w:rsidR="0040761A" w:rsidRPr="00212843" w:rsidRDefault="0040761A" w:rsidP="0040761A">
      <w:pPr>
        <w:spacing w:line="276" w:lineRule="auto"/>
        <w:ind w:firstLine="709"/>
        <w:jc w:val="center"/>
        <w:rPr>
          <w:sz w:val="28"/>
          <w:szCs w:val="28"/>
        </w:rPr>
      </w:pPr>
      <w:r w:rsidRPr="00212843">
        <w:rPr>
          <w:sz w:val="28"/>
          <w:szCs w:val="28"/>
        </w:rPr>
        <w:t>Помните, что так называемая «экономия» на починке электрооборудования или печей, забытая непотушенная сигарета или включенные и оставленные электроприборы могут стоить жизни. Позаботьтесь и о безопасности ваших детей - обеспечьте им досуг и не оставляйте без присмотра.</w:t>
      </w:r>
    </w:p>
    <w:p w:rsidR="001B6DF0" w:rsidRDefault="001B6DF0" w:rsidP="0040761A">
      <w:pPr>
        <w:spacing w:line="276" w:lineRule="auto"/>
        <w:ind w:firstLine="709"/>
        <w:jc w:val="center"/>
        <w:rPr>
          <w:sz w:val="28"/>
          <w:szCs w:val="26"/>
        </w:rPr>
      </w:pPr>
    </w:p>
    <w:p w:rsidR="0040761A" w:rsidRPr="0040761A" w:rsidRDefault="0040761A" w:rsidP="0040761A">
      <w:pPr>
        <w:pStyle w:val="ad"/>
        <w:shd w:val="clear" w:color="auto" w:fill="FFFFFF"/>
        <w:spacing w:before="0" w:beforeAutospacing="0" w:after="0" w:afterAutospacing="0"/>
        <w:ind w:left="5103"/>
        <w:jc w:val="both"/>
        <w:rPr>
          <w:rStyle w:val="ac"/>
          <w:b w:val="0"/>
          <w:color w:val="000000"/>
          <w:sz w:val="28"/>
          <w:szCs w:val="28"/>
        </w:rPr>
      </w:pPr>
      <w:r w:rsidRPr="0040761A">
        <w:rPr>
          <w:rStyle w:val="ac"/>
          <w:b w:val="0"/>
          <w:color w:val="000000"/>
          <w:sz w:val="28"/>
          <w:szCs w:val="28"/>
        </w:rPr>
        <w:t xml:space="preserve">Начальник ОНД и ПР по Первомайскому и Курманаевскому районам </w:t>
      </w:r>
    </w:p>
    <w:p w:rsidR="0040761A" w:rsidRPr="0040761A" w:rsidRDefault="0040761A" w:rsidP="0040761A">
      <w:pPr>
        <w:pStyle w:val="ad"/>
        <w:shd w:val="clear" w:color="auto" w:fill="FFFFFF"/>
        <w:spacing w:before="0" w:beforeAutospacing="0" w:after="0" w:afterAutospacing="0"/>
        <w:ind w:left="5103"/>
        <w:jc w:val="both"/>
        <w:rPr>
          <w:rStyle w:val="ac"/>
          <w:b w:val="0"/>
          <w:color w:val="000000"/>
          <w:sz w:val="28"/>
          <w:szCs w:val="28"/>
        </w:rPr>
      </w:pPr>
      <w:r>
        <w:rPr>
          <w:rStyle w:val="ac"/>
          <w:b w:val="0"/>
          <w:color w:val="000000"/>
          <w:sz w:val="28"/>
          <w:szCs w:val="28"/>
        </w:rPr>
        <w:t>Татьяна</w:t>
      </w:r>
      <w:bookmarkStart w:id="0" w:name="_GoBack"/>
      <w:bookmarkEnd w:id="0"/>
      <w:r w:rsidRPr="0040761A">
        <w:rPr>
          <w:rStyle w:val="ac"/>
          <w:b w:val="0"/>
          <w:color w:val="000000"/>
          <w:sz w:val="28"/>
          <w:szCs w:val="28"/>
        </w:rPr>
        <w:t xml:space="preserve"> Заборовская</w:t>
      </w:r>
    </w:p>
    <w:p w:rsidR="0040761A" w:rsidRPr="00CD0257" w:rsidRDefault="0040761A" w:rsidP="0040761A">
      <w:pPr>
        <w:spacing w:line="276" w:lineRule="auto"/>
        <w:ind w:firstLine="709"/>
        <w:jc w:val="center"/>
        <w:rPr>
          <w:sz w:val="28"/>
          <w:szCs w:val="26"/>
        </w:rPr>
      </w:pPr>
    </w:p>
    <w:sectPr w:rsidR="0040761A" w:rsidRPr="00CD0257" w:rsidSect="0087669F">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988" w:rsidRDefault="007C2988" w:rsidP="00F307C3">
      <w:r>
        <w:separator/>
      </w:r>
    </w:p>
  </w:endnote>
  <w:endnote w:type="continuationSeparator" w:id="0">
    <w:p w:rsidR="007C2988" w:rsidRDefault="007C2988" w:rsidP="00F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988" w:rsidRDefault="007C2988" w:rsidP="00F307C3">
      <w:r>
        <w:separator/>
      </w:r>
    </w:p>
  </w:footnote>
  <w:footnote w:type="continuationSeparator" w:id="0">
    <w:p w:rsidR="007C2988" w:rsidRDefault="007C2988" w:rsidP="00F30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5E5C"/>
    <w:multiLevelType w:val="hybridMultilevel"/>
    <w:tmpl w:val="7FA2F9BC"/>
    <w:lvl w:ilvl="0" w:tplc="C2167D1A">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
    <w:nsid w:val="263D37E6"/>
    <w:multiLevelType w:val="multilevel"/>
    <w:tmpl w:val="A1DC0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AC4B19"/>
    <w:multiLevelType w:val="hybridMultilevel"/>
    <w:tmpl w:val="D5FCA092"/>
    <w:lvl w:ilvl="0" w:tplc="724A1D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AB4E92"/>
    <w:multiLevelType w:val="hybridMultilevel"/>
    <w:tmpl w:val="0E7AB1A0"/>
    <w:lvl w:ilvl="0" w:tplc="32BCAF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F34B24"/>
    <w:multiLevelType w:val="hybridMultilevel"/>
    <w:tmpl w:val="A45E578E"/>
    <w:lvl w:ilvl="0" w:tplc="44F4D5F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4F503D"/>
    <w:multiLevelType w:val="hybridMultilevel"/>
    <w:tmpl w:val="F4EA7612"/>
    <w:lvl w:ilvl="0" w:tplc="ED3A7BD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74484FD3"/>
    <w:multiLevelType w:val="hybridMultilevel"/>
    <w:tmpl w:val="BBAE7562"/>
    <w:lvl w:ilvl="0" w:tplc="353C8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7"/>
    <w:rsid w:val="0000219A"/>
    <w:rsid w:val="00007CFF"/>
    <w:rsid w:val="00010819"/>
    <w:rsid w:val="00015780"/>
    <w:rsid w:val="00024D2D"/>
    <w:rsid w:val="00037486"/>
    <w:rsid w:val="000417CA"/>
    <w:rsid w:val="000426C6"/>
    <w:rsid w:val="000437C3"/>
    <w:rsid w:val="0005054B"/>
    <w:rsid w:val="000526ED"/>
    <w:rsid w:val="00067E83"/>
    <w:rsid w:val="000734AD"/>
    <w:rsid w:val="00086427"/>
    <w:rsid w:val="00086447"/>
    <w:rsid w:val="00086A3D"/>
    <w:rsid w:val="00086EF0"/>
    <w:rsid w:val="000903AD"/>
    <w:rsid w:val="0009474A"/>
    <w:rsid w:val="000A1C8C"/>
    <w:rsid w:val="000A3E66"/>
    <w:rsid w:val="000C261E"/>
    <w:rsid w:val="000D0F06"/>
    <w:rsid w:val="000D1451"/>
    <w:rsid w:val="000D3B59"/>
    <w:rsid w:val="000E7DB2"/>
    <w:rsid w:val="000F03D6"/>
    <w:rsid w:val="000F3FA3"/>
    <w:rsid w:val="00100AF6"/>
    <w:rsid w:val="00103793"/>
    <w:rsid w:val="00104E7D"/>
    <w:rsid w:val="0010506E"/>
    <w:rsid w:val="00107291"/>
    <w:rsid w:val="00107504"/>
    <w:rsid w:val="00113AF5"/>
    <w:rsid w:val="001151DF"/>
    <w:rsid w:val="0011544E"/>
    <w:rsid w:val="00122E74"/>
    <w:rsid w:val="001250CD"/>
    <w:rsid w:val="00133DB8"/>
    <w:rsid w:val="00144069"/>
    <w:rsid w:val="00144AF5"/>
    <w:rsid w:val="00151798"/>
    <w:rsid w:val="00152D7B"/>
    <w:rsid w:val="001575B9"/>
    <w:rsid w:val="00160F5B"/>
    <w:rsid w:val="001637B3"/>
    <w:rsid w:val="00165D09"/>
    <w:rsid w:val="00170384"/>
    <w:rsid w:val="0018771E"/>
    <w:rsid w:val="00196C56"/>
    <w:rsid w:val="001A5393"/>
    <w:rsid w:val="001B064C"/>
    <w:rsid w:val="001B3B6E"/>
    <w:rsid w:val="001B3B9F"/>
    <w:rsid w:val="001B6DF0"/>
    <w:rsid w:val="001C4336"/>
    <w:rsid w:val="001C48C8"/>
    <w:rsid w:val="001C6696"/>
    <w:rsid w:val="001D1BA2"/>
    <w:rsid w:val="001D5E72"/>
    <w:rsid w:val="001F3EDC"/>
    <w:rsid w:val="001F41C0"/>
    <w:rsid w:val="001F4654"/>
    <w:rsid w:val="001F50B7"/>
    <w:rsid w:val="001F5FDF"/>
    <w:rsid w:val="001F7B02"/>
    <w:rsid w:val="002001A6"/>
    <w:rsid w:val="0020752F"/>
    <w:rsid w:val="002078D8"/>
    <w:rsid w:val="0024131A"/>
    <w:rsid w:val="00250898"/>
    <w:rsid w:val="00251C01"/>
    <w:rsid w:val="002620F1"/>
    <w:rsid w:val="002763F9"/>
    <w:rsid w:val="00296E1B"/>
    <w:rsid w:val="002A1467"/>
    <w:rsid w:val="002A6981"/>
    <w:rsid w:val="002B0E19"/>
    <w:rsid w:val="002B7C89"/>
    <w:rsid w:val="002D409F"/>
    <w:rsid w:val="002D6D7A"/>
    <w:rsid w:val="002E2713"/>
    <w:rsid w:val="002E59C3"/>
    <w:rsid w:val="002E6072"/>
    <w:rsid w:val="002F1B71"/>
    <w:rsid w:val="002F5095"/>
    <w:rsid w:val="00301CF0"/>
    <w:rsid w:val="0031276A"/>
    <w:rsid w:val="00314F22"/>
    <w:rsid w:val="00315699"/>
    <w:rsid w:val="00323E9C"/>
    <w:rsid w:val="003347E4"/>
    <w:rsid w:val="003348A2"/>
    <w:rsid w:val="00337543"/>
    <w:rsid w:val="003478DA"/>
    <w:rsid w:val="00350496"/>
    <w:rsid w:val="003513AA"/>
    <w:rsid w:val="003642E4"/>
    <w:rsid w:val="0037563C"/>
    <w:rsid w:val="00381D71"/>
    <w:rsid w:val="00381DE6"/>
    <w:rsid w:val="00382C66"/>
    <w:rsid w:val="0039554A"/>
    <w:rsid w:val="003A2D4C"/>
    <w:rsid w:val="003B248D"/>
    <w:rsid w:val="003B4E55"/>
    <w:rsid w:val="003C05EE"/>
    <w:rsid w:val="003C5C1E"/>
    <w:rsid w:val="003E4A9E"/>
    <w:rsid w:val="003E5A83"/>
    <w:rsid w:val="003F6193"/>
    <w:rsid w:val="00402904"/>
    <w:rsid w:val="00404B0D"/>
    <w:rsid w:val="0040761A"/>
    <w:rsid w:val="004142E0"/>
    <w:rsid w:val="004240D0"/>
    <w:rsid w:val="00441A4C"/>
    <w:rsid w:val="004420B5"/>
    <w:rsid w:val="0045221B"/>
    <w:rsid w:val="004559D4"/>
    <w:rsid w:val="00462539"/>
    <w:rsid w:val="00471F20"/>
    <w:rsid w:val="00483D3E"/>
    <w:rsid w:val="00486804"/>
    <w:rsid w:val="004918E7"/>
    <w:rsid w:val="0049398A"/>
    <w:rsid w:val="00494904"/>
    <w:rsid w:val="004A60C4"/>
    <w:rsid w:val="004E0E26"/>
    <w:rsid w:val="004E2944"/>
    <w:rsid w:val="004E5F16"/>
    <w:rsid w:val="004E651B"/>
    <w:rsid w:val="004E65AB"/>
    <w:rsid w:val="00507F63"/>
    <w:rsid w:val="0051232F"/>
    <w:rsid w:val="005127F5"/>
    <w:rsid w:val="00516ED7"/>
    <w:rsid w:val="005303F6"/>
    <w:rsid w:val="005306E5"/>
    <w:rsid w:val="005335F1"/>
    <w:rsid w:val="005346B0"/>
    <w:rsid w:val="0054227A"/>
    <w:rsid w:val="00544F6F"/>
    <w:rsid w:val="005454CF"/>
    <w:rsid w:val="005476B3"/>
    <w:rsid w:val="00547DFA"/>
    <w:rsid w:val="00554126"/>
    <w:rsid w:val="005542B0"/>
    <w:rsid w:val="00555FDA"/>
    <w:rsid w:val="00570CC3"/>
    <w:rsid w:val="0057346B"/>
    <w:rsid w:val="00583ACC"/>
    <w:rsid w:val="00593FB8"/>
    <w:rsid w:val="005A7002"/>
    <w:rsid w:val="005B13E7"/>
    <w:rsid w:val="005B1511"/>
    <w:rsid w:val="005B3E8C"/>
    <w:rsid w:val="005E0733"/>
    <w:rsid w:val="005F2849"/>
    <w:rsid w:val="005F71A4"/>
    <w:rsid w:val="00602190"/>
    <w:rsid w:val="00603684"/>
    <w:rsid w:val="00610EBD"/>
    <w:rsid w:val="00617F28"/>
    <w:rsid w:val="006212A0"/>
    <w:rsid w:val="00625F67"/>
    <w:rsid w:val="0063113A"/>
    <w:rsid w:val="00631A42"/>
    <w:rsid w:val="0063720C"/>
    <w:rsid w:val="00637391"/>
    <w:rsid w:val="0064577C"/>
    <w:rsid w:val="00647765"/>
    <w:rsid w:val="00651CAB"/>
    <w:rsid w:val="00656435"/>
    <w:rsid w:val="006565C5"/>
    <w:rsid w:val="0065676A"/>
    <w:rsid w:val="00663F0B"/>
    <w:rsid w:val="00666A87"/>
    <w:rsid w:val="006744FE"/>
    <w:rsid w:val="0067564B"/>
    <w:rsid w:val="006771AF"/>
    <w:rsid w:val="00682580"/>
    <w:rsid w:val="006941B5"/>
    <w:rsid w:val="00695EA5"/>
    <w:rsid w:val="00696F9D"/>
    <w:rsid w:val="006C0135"/>
    <w:rsid w:val="006C6E05"/>
    <w:rsid w:val="006D5474"/>
    <w:rsid w:val="006E3213"/>
    <w:rsid w:val="006E70B3"/>
    <w:rsid w:val="006F317B"/>
    <w:rsid w:val="006F4D5D"/>
    <w:rsid w:val="006F7B39"/>
    <w:rsid w:val="00701BA3"/>
    <w:rsid w:val="00702C66"/>
    <w:rsid w:val="0070328F"/>
    <w:rsid w:val="007045C3"/>
    <w:rsid w:val="0071728E"/>
    <w:rsid w:val="007277EF"/>
    <w:rsid w:val="0073447B"/>
    <w:rsid w:val="00734C60"/>
    <w:rsid w:val="007372DD"/>
    <w:rsid w:val="00763692"/>
    <w:rsid w:val="007800E3"/>
    <w:rsid w:val="007A477D"/>
    <w:rsid w:val="007B2BE2"/>
    <w:rsid w:val="007B4FEB"/>
    <w:rsid w:val="007C06CC"/>
    <w:rsid w:val="007C2988"/>
    <w:rsid w:val="007C51BB"/>
    <w:rsid w:val="007C5326"/>
    <w:rsid w:val="007C7355"/>
    <w:rsid w:val="007D3D78"/>
    <w:rsid w:val="007E3ECC"/>
    <w:rsid w:val="007E3F50"/>
    <w:rsid w:val="007E6E75"/>
    <w:rsid w:val="007F1A4E"/>
    <w:rsid w:val="007F75CC"/>
    <w:rsid w:val="008012C2"/>
    <w:rsid w:val="0080170C"/>
    <w:rsid w:val="00802AD5"/>
    <w:rsid w:val="00804789"/>
    <w:rsid w:val="00807960"/>
    <w:rsid w:val="008112FB"/>
    <w:rsid w:val="00812C20"/>
    <w:rsid w:val="008432B7"/>
    <w:rsid w:val="00846196"/>
    <w:rsid w:val="00860E8C"/>
    <w:rsid w:val="00863544"/>
    <w:rsid w:val="008742F4"/>
    <w:rsid w:val="0087669F"/>
    <w:rsid w:val="00884107"/>
    <w:rsid w:val="00887ADC"/>
    <w:rsid w:val="00892524"/>
    <w:rsid w:val="00895856"/>
    <w:rsid w:val="00896414"/>
    <w:rsid w:val="00897B94"/>
    <w:rsid w:val="008B6DD7"/>
    <w:rsid w:val="008C097F"/>
    <w:rsid w:val="008C26F9"/>
    <w:rsid w:val="008C366A"/>
    <w:rsid w:val="008D1295"/>
    <w:rsid w:val="008D7617"/>
    <w:rsid w:val="008E0328"/>
    <w:rsid w:val="008E3B6A"/>
    <w:rsid w:val="008E4A7A"/>
    <w:rsid w:val="008E5279"/>
    <w:rsid w:val="008F552D"/>
    <w:rsid w:val="00900B3D"/>
    <w:rsid w:val="00902305"/>
    <w:rsid w:val="00902494"/>
    <w:rsid w:val="009072F8"/>
    <w:rsid w:val="0091240F"/>
    <w:rsid w:val="00917F4C"/>
    <w:rsid w:val="00921454"/>
    <w:rsid w:val="009230F2"/>
    <w:rsid w:val="0093038C"/>
    <w:rsid w:val="00951CE1"/>
    <w:rsid w:val="00951D79"/>
    <w:rsid w:val="00964452"/>
    <w:rsid w:val="00980BBD"/>
    <w:rsid w:val="00982571"/>
    <w:rsid w:val="009839FE"/>
    <w:rsid w:val="00986A13"/>
    <w:rsid w:val="0099470E"/>
    <w:rsid w:val="009A1057"/>
    <w:rsid w:val="009A31A0"/>
    <w:rsid w:val="009A4054"/>
    <w:rsid w:val="009A4B0F"/>
    <w:rsid w:val="009B63FE"/>
    <w:rsid w:val="009C1BF7"/>
    <w:rsid w:val="009D5560"/>
    <w:rsid w:val="009E0284"/>
    <w:rsid w:val="009E611E"/>
    <w:rsid w:val="009F1A27"/>
    <w:rsid w:val="00A03BEC"/>
    <w:rsid w:val="00A15CD1"/>
    <w:rsid w:val="00A24EEC"/>
    <w:rsid w:val="00A4001B"/>
    <w:rsid w:val="00A40E49"/>
    <w:rsid w:val="00A467E1"/>
    <w:rsid w:val="00A50558"/>
    <w:rsid w:val="00A56E63"/>
    <w:rsid w:val="00A623CA"/>
    <w:rsid w:val="00A7145B"/>
    <w:rsid w:val="00A923CF"/>
    <w:rsid w:val="00A9279C"/>
    <w:rsid w:val="00A9433F"/>
    <w:rsid w:val="00A964D4"/>
    <w:rsid w:val="00A97070"/>
    <w:rsid w:val="00AA19D7"/>
    <w:rsid w:val="00AB59E4"/>
    <w:rsid w:val="00AB7AD8"/>
    <w:rsid w:val="00AD2403"/>
    <w:rsid w:val="00AD3EAA"/>
    <w:rsid w:val="00AD7A0E"/>
    <w:rsid w:val="00AE2576"/>
    <w:rsid w:val="00AE359C"/>
    <w:rsid w:val="00B058F7"/>
    <w:rsid w:val="00B30FCE"/>
    <w:rsid w:val="00B43767"/>
    <w:rsid w:val="00B450D0"/>
    <w:rsid w:val="00B55EF0"/>
    <w:rsid w:val="00B57DB4"/>
    <w:rsid w:val="00B7387A"/>
    <w:rsid w:val="00B829D1"/>
    <w:rsid w:val="00B97048"/>
    <w:rsid w:val="00BA0E9A"/>
    <w:rsid w:val="00BA2AF8"/>
    <w:rsid w:val="00BC3C34"/>
    <w:rsid w:val="00BC66DC"/>
    <w:rsid w:val="00BD0C02"/>
    <w:rsid w:val="00BD3579"/>
    <w:rsid w:val="00BD4636"/>
    <w:rsid w:val="00BD499B"/>
    <w:rsid w:val="00BE5EEB"/>
    <w:rsid w:val="00BE75C8"/>
    <w:rsid w:val="00BE7E91"/>
    <w:rsid w:val="00BF2B23"/>
    <w:rsid w:val="00C037A2"/>
    <w:rsid w:val="00C06DB2"/>
    <w:rsid w:val="00C14EE3"/>
    <w:rsid w:val="00C20676"/>
    <w:rsid w:val="00C335F7"/>
    <w:rsid w:val="00C40F8E"/>
    <w:rsid w:val="00C453DC"/>
    <w:rsid w:val="00C47473"/>
    <w:rsid w:val="00C47CDE"/>
    <w:rsid w:val="00C54C77"/>
    <w:rsid w:val="00C604C1"/>
    <w:rsid w:val="00C7782B"/>
    <w:rsid w:val="00C8236A"/>
    <w:rsid w:val="00C9501C"/>
    <w:rsid w:val="00CA02A4"/>
    <w:rsid w:val="00CB21CE"/>
    <w:rsid w:val="00CB308F"/>
    <w:rsid w:val="00CB50BE"/>
    <w:rsid w:val="00CB77B8"/>
    <w:rsid w:val="00CC1A47"/>
    <w:rsid w:val="00CC4EDF"/>
    <w:rsid w:val="00CC6FA5"/>
    <w:rsid w:val="00CD0257"/>
    <w:rsid w:val="00CD05B2"/>
    <w:rsid w:val="00CE1826"/>
    <w:rsid w:val="00CE30A6"/>
    <w:rsid w:val="00D11343"/>
    <w:rsid w:val="00D116CE"/>
    <w:rsid w:val="00D14F51"/>
    <w:rsid w:val="00D1616B"/>
    <w:rsid w:val="00D20459"/>
    <w:rsid w:val="00D33B65"/>
    <w:rsid w:val="00D357B2"/>
    <w:rsid w:val="00D40C74"/>
    <w:rsid w:val="00D427D6"/>
    <w:rsid w:val="00D435DF"/>
    <w:rsid w:val="00D44B2B"/>
    <w:rsid w:val="00D51023"/>
    <w:rsid w:val="00D563FD"/>
    <w:rsid w:val="00D6176B"/>
    <w:rsid w:val="00D8066E"/>
    <w:rsid w:val="00D82B82"/>
    <w:rsid w:val="00D856C1"/>
    <w:rsid w:val="00D90A1C"/>
    <w:rsid w:val="00D91420"/>
    <w:rsid w:val="00DA2908"/>
    <w:rsid w:val="00DA40CB"/>
    <w:rsid w:val="00DB12D5"/>
    <w:rsid w:val="00DB36B8"/>
    <w:rsid w:val="00DC6815"/>
    <w:rsid w:val="00DD12F6"/>
    <w:rsid w:val="00DD68BF"/>
    <w:rsid w:val="00DE2CF2"/>
    <w:rsid w:val="00DE50CD"/>
    <w:rsid w:val="00DF0E3A"/>
    <w:rsid w:val="00E01C83"/>
    <w:rsid w:val="00E065EC"/>
    <w:rsid w:val="00E071CF"/>
    <w:rsid w:val="00E14DFA"/>
    <w:rsid w:val="00E27A22"/>
    <w:rsid w:val="00E37FED"/>
    <w:rsid w:val="00E418CA"/>
    <w:rsid w:val="00E53F88"/>
    <w:rsid w:val="00E546C1"/>
    <w:rsid w:val="00E63F62"/>
    <w:rsid w:val="00E64B42"/>
    <w:rsid w:val="00E7271D"/>
    <w:rsid w:val="00E92FBD"/>
    <w:rsid w:val="00E97771"/>
    <w:rsid w:val="00EA6092"/>
    <w:rsid w:val="00EB7193"/>
    <w:rsid w:val="00EC08B6"/>
    <w:rsid w:val="00EF0C9C"/>
    <w:rsid w:val="00F01669"/>
    <w:rsid w:val="00F151DE"/>
    <w:rsid w:val="00F20EBD"/>
    <w:rsid w:val="00F238EC"/>
    <w:rsid w:val="00F307C3"/>
    <w:rsid w:val="00F31B66"/>
    <w:rsid w:val="00F412BF"/>
    <w:rsid w:val="00F43778"/>
    <w:rsid w:val="00F62571"/>
    <w:rsid w:val="00F650B6"/>
    <w:rsid w:val="00F66766"/>
    <w:rsid w:val="00F81F4F"/>
    <w:rsid w:val="00F848BE"/>
    <w:rsid w:val="00F87680"/>
    <w:rsid w:val="00F946F9"/>
    <w:rsid w:val="00F95BDB"/>
    <w:rsid w:val="00F97CB5"/>
    <w:rsid w:val="00FB4CE2"/>
    <w:rsid w:val="00FC4A05"/>
    <w:rsid w:val="00FD5092"/>
    <w:rsid w:val="00FD581E"/>
    <w:rsid w:val="00FE2BA9"/>
    <w:rsid w:val="00FE607D"/>
    <w:rsid w:val="00FE6E6E"/>
    <w:rsid w:val="00FE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F8FD85-5451-4CD8-BC0E-E1CEA93E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3E7"/>
    <w:rPr>
      <w:sz w:val="24"/>
      <w:szCs w:val="24"/>
    </w:rPr>
  </w:style>
  <w:style w:type="paragraph" w:styleId="1">
    <w:name w:val="heading 1"/>
    <w:basedOn w:val="a"/>
    <w:next w:val="a"/>
    <w:link w:val="10"/>
    <w:qFormat/>
    <w:rsid w:val="00B55EF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D581E"/>
    <w:pPr>
      <w:keepNext/>
      <w:jc w:val="center"/>
      <w:outlineLvl w:val="1"/>
    </w:pPr>
    <w:rPr>
      <w:rFonts w:ascii="Times New Roman CYR" w:hAnsi="Times New Roman CY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13E7"/>
    <w:pPr>
      <w:jc w:val="center"/>
    </w:pPr>
    <w:rPr>
      <w:b/>
      <w:bCs/>
    </w:rPr>
  </w:style>
  <w:style w:type="character" w:styleId="a5">
    <w:name w:val="Hyperlink"/>
    <w:basedOn w:val="a0"/>
    <w:rsid w:val="005B13E7"/>
    <w:rPr>
      <w:color w:val="0000FF"/>
      <w:u w:val="single"/>
    </w:rPr>
  </w:style>
  <w:style w:type="table" w:styleId="a6">
    <w:name w:val="Table Grid"/>
    <w:basedOn w:val="a1"/>
    <w:rsid w:val="005B1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547DFA"/>
    <w:pPr>
      <w:overflowPunct w:val="0"/>
      <w:autoSpaceDE w:val="0"/>
      <w:autoSpaceDN w:val="0"/>
      <w:adjustRightInd w:val="0"/>
      <w:ind w:firstLine="709"/>
      <w:jc w:val="both"/>
      <w:textAlignment w:val="baseline"/>
    </w:pPr>
    <w:rPr>
      <w:sz w:val="28"/>
      <w:szCs w:val="20"/>
    </w:rPr>
  </w:style>
  <w:style w:type="paragraph" w:styleId="3">
    <w:name w:val="Body Text Indent 3"/>
    <w:basedOn w:val="a"/>
    <w:link w:val="30"/>
    <w:rsid w:val="00884107"/>
    <w:pPr>
      <w:spacing w:after="120"/>
      <w:ind w:left="283"/>
    </w:pPr>
    <w:rPr>
      <w:sz w:val="16"/>
      <w:szCs w:val="16"/>
    </w:rPr>
  </w:style>
  <w:style w:type="paragraph" w:styleId="a7">
    <w:name w:val="Balloon Text"/>
    <w:basedOn w:val="a"/>
    <w:semiHidden/>
    <w:rsid w:val="00AB7AD8"/>
    <w:rPr>
      <w:rFonts w:ascii="Tahoma" w:hAnsi="Tahoma" w:cs="Tahoma"/>
      <w:sz w:val="16"/>
      <w:szCs w:val="16"/>
    </w:rPr>
  </w:style>
  <w:style w:type="character" w:customStyle="1" w:styleId="a4">
    <w:name w:val="Основной текст Знак"/>
    <w:basedOn w:val="a0"/>
    <w:link w:val="a3"/>
    <w:rsid w:val="00F307C3"/>
    <w:rPr>
      <w:b/>
      <w:bCs/>
      <w:sz w:val="24"/>
      <w:szCs w:val="24"/>
    </w:rPr>
  </w:style>
  <w:style w:type="paragraph" w:styleId="a8">
    <w:name w:val="header"/>
    <w:basedOn w:val="a"/>
    <w:link w:val="a9"/>
    <w:uiPriority w:val="99"/>
    <w:rsid w:val="00F307C3"/>
    <w:pPr>
      <w:tabs>
        <w:tab w:val="center" w:pos="4677"/>
        <w:tab w:val="right" w:pos="9355"/>
      </w:tabs>
    </w:pPr>
  </w:style>
  <w:style w:type="character" w:customStyle="1" w:styleId="a9">
    <w:name w:val="Верхний колонтитул Знак"/>
    <w:basedOn w:val="a0"/>
    <w:link w:val="a8"/>
    <w:uiPriority w:val="99"/>
    <w:rsid w:val="00F307C3"/>
    <w:rPr>
      <w:sz w:val="24"/>
      <w:szCs w:val="24"/>
    </w:rPr>
  </w:style>
  <w:style w:type="paragraph" w:styleId="aa">
    <w:name w:val="footer"/>
    <w:basedOn w:val="a"/>
    <w:link w:val="ab"/>
    <w:rsid w:val="00F307C3"/>
    <w:pPr>
      <w:tabs>
        <w:tab w:val="center" w:pos="4677"/>
        <w:tab w:val="right" w:pos="9355"/>
      </w:tabs>
    </w:pPr>
  </w:style>
  <w:style w:type="character" w:customStyle="1" w:styleId="ab">
    <w:name w:val="Нижний колонтитул Знак"/>
    <w:basedOn w:val="a0"/>
    <w:link w:val="aa"/>
    <w:rsid w:val="00F307C3"/>
    <w:rPr>
      <w:sz w:val="24"/>
      <w:szCs w:val="24"/>
    </w:rPr>
  </w:style>
  <w:style w:type="character" w:customStyle="1" w:styleId="20">
    <w:name w:val="Заголовок 2 Знак"/>
    <w:basedOn w:val="a0"/>
    <w:link w:val="2"/>
    <w:rsid w:val="00FD581E"/>
    <w:rPr>
      <w:rFonts w:ascii="Times New Roman CYR" w:hAnsi="Times New Roman CYR"/>
      <w:b/>
      <w:sz w:val="24"/>
    </w:rPr>
  </w:style>
  <w:style w:type="character" w:customStyle="1" w:styleId="10">
    <w:name w:val="Заголовок 1 Знак"/>
    <w:basedOn w:val="a0"/>
    <w:link w:val="1"/>
    <w:rsid w:val="00B55EF0"/>
    <w:rPr>
      <w:rFonts w:ascii="Cambria" w:eastAsia="Times New Roman" w:hAnsi="Cambria" w:cs="Times New Roman"/>
      <w:b/>
      <w:bCs/>
      <w:kern w:val="32"/>
      <w:sz w:val="32"/>
      <w:szCs w:val="32"/>
    </w:rPr>
  </w:style>
  <w:style w:type="character" w:styleId="ac">
    <w:name w:val="Strong"/>
    <w:basedOn w:val="a0"/>
    <w:uiPriority w:val="22"/>
    <w:qFormat/>
    <w:rsid w:val="00B55EF0"/>
    <w:rPr>
      <w:b/>
      <w:bCs/>
    </w:rPr>
  </w:style>
  <w:style w:type="paragraph" w:styleId="ad">
    <w:name w:val="Normal (Web)"/>
    <w:basedOn w:val="a"/>
    <w:uiPriority w:val="99"/>
    <w:unhideWhenUsed/>
    <w:rsid w:val="00B55EF0"/>
    <w:pPr>
      <w:spacing w:before="100" w:beforeAutospacing="1" w:after="100" w:afterAutospacing="1"/>
    </w:pPr>
  </w:style>
  <w:style w:type="character" w:customStyle="1" w:styleId="apple-converted-space">
    <w:name w:val="apple-converted-space"/>
    <w:basedOn w:val="a0"/>
    <w:rsid w:val="00B55EF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3BEC"/>
    <w:pPr>
      <w:spacing w:before="100" w:beforeAutospacing="1" w:after="100" w:afterAutospacing="1"/>
    </w:pPr>
    <w:rPr>
      <w:rFonts w:ascii="Tahoma" w:hAnsi="Tahoma"/>
      <w:sz w:val="20"/>
      <w:szCs w:val="20"/>
      <w:lang w:val="en-US" w:eastAsia="en-US"/>
    </w:rPr>
  </w:style>
  <w:style w:type="paragraph" w:styleId="ae">
    <w:name w:val="List Paragraph"/>
    <w:basedOn w:val="a"/>
    <w:uiPriority w:val="34"/>
    <w:qFormat/>
    <w:rsid w:val="00A923CF"/>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0F3FA3"/>
    <w:pPr>
      <w:widowControl w:val="0"/>
      <w:autoSpaceDE w:val="0"/>
      <w:autoSpaceDN w:val="0"/>
      <w:adjustRightInd w:val="0"/>
      <w:spacing w:line="274" w:lineRule="exact"/>
      <w:jc w:val="center"/>
    </w:pPr>
  </w:style>
  <w:style w:type="character" w:customStyle="1" w:styleId="FontStyle11">
    <w:name w:val="Font Style11"/>
    <w:rsid w:val="000F3FA3"/>
    <w:rPr>
      <w:rFonts w:ascii="Times New Roman" w:hAnsi="Times New Roman" w:cs="Times New Roman"/>
      <w:sz w:val="22"/>
      <w:szCs w:val="22"/>
    </w:rPr>
  </w:style>
  <w:style w:type="paragraph" w:customStyle="1" w:styleId="Style7">
    <w:name w:val="Style7"/>
    <w:basedOn w:val="a"/>
    <w:rsid w:val="000F3FA3"/>
    <w:pPr>
      <w:widowControl w:val="0"/>
      <w:autoSpaceDE w:val="0"/>
      <w:autoSpaceDN w:val="0"/>
      <w:adjustRightInd w:val="0"/>
      <w:spacing w:line="274" w:lineRule="exact"/>
      <w:jc w:val="both"/>
    </w:pPr>
  </w:style>
  <w:style w:type="paragraph" w:customStyle="1" w:styleId="Style9">
    <w:name w:val="Style9"/>
    <w:basedOn w:val="a"/>
    <w:rsid w:val="000F3FA3"/>
    <w:pPr>
      <w:widowControl w:val="0"/>
      <w:autoSpaceDE w:val="0"/>
      <w:autoSpaceDN w:val="0"/>
      <w:adjustRightInd w:val="0"/>
      <w:spacing w:line="274" w:lineRule="exact"/>
    </w:pPr>
  </w:style>
  <w:style w:type="character" w:styleId="af">
    <w:name w:val="FollowedHyperlink"/>
    <w:basedOn w:val="a0"/>
    <w:rsid w:val="00BD3579"/>
    <w:rPr>
      <w:color w:val="800080" w:themeColor="followedHyperlink"/>
      <w:u w:val="single"/>
    </w:rPr>
  </w:style>
  <w:style w:type="character" w:customStyle="1" w:styleId="af0">
    <w:name w:val="Без интервала Знак"/>
    <w:aliases w:val="Без интервала21 Знак,Обя Знак,мелкий Знак,норма Знак,мой рабочий Знак,Без интерваль Знак,Айгерим Знак,No Spacing12 Знак"/>
    <w:basedOn w:val="a0"/>
    <w:link w:val="af1"/>
    <w:uiPriority w:val="1"/>
    <w:locked/>
    <w:rsid w:val="00647765"/>
    <w:rPr>
      <w:rFonts w:ascii="Calibri" w:hAnsi="Calibri" w:cs="Calibri"/>
    </w:rPr>
  </w:style>
  <w:style w:type="paragraph" w:styleId="af1">
    <w:name w:val="No Spacing"/>
    <w:aliases w:val="Без интервала21,Обя,мелкий,норма,мой рабочий,Без интерваль,Айгерим,No Spacing12"/>
    <w:link w:val="af0"/>
    <w:uiPriority w:val="1"/>
    <w:qFormat/>
    <w:rsid w:val="00647765"/>
    <w:rPr>
      <w:rFonts w:ascii="Calibri" w:hAnsi="Calibri" w:cs="Calibri"/>
    </w:rPr>
  </w:style>
  <w:style w:type="character" w:customStyle="1" w:styleId="30">
    <w:name w:val="Основной текст с отступом 3 Знак"/>
    <w:basedOn w:val="a0"/>
    <w:link w:val="3"/>
    <w:rsid w:val="009072F8"/>
    <w:rPr>
      <w:sz w:val="16"/>
      <w:szCs w:val="16"/>
    </w:rPr>
  </w:style>
  <w:style w:type="paragraph" w:customStyle="1" w:styleId="11">
    <w:name w:val="Обычный1"/>
    <w:rsid w:val="00F01669"/>
    <w:rPr>
      <w:color w:val="000000"/>
      <w:sz w:val="24"/>
      <w:szCs w:val="24"/>
    </w:rPr>
  </w:style>
  <w:style w:type="character" w:customStyle="1" w:styleId="22">
    <w:name w:val="Основной текст (2)_"/>
    <w:link w:val="23"/>
    <w:rsid w:val="002D409F"/>
    <w:rPr>
      <w:sz w:val="28"/>
      <w:szCs w:val="28"/>
      <w:shd w:val="clear" w:color="auto" w:fill="FFFFFF"/>
    </w:rPr>
  </w:style>
  <w:style w:type="paragraph" w:customStyle="1" w:styleId="23">
    <w:name w:val="Основной текст (2)"/>
    <w:basedOn w:val="a"/>
    <w:link w:val="22"/>
    <w:rsid w:val="002D409F"/>
    <w:pPr>
      <w:widowControl w:val="0"/>
      <w:shd w:val="clear" w:color="auto" w:fill="FFFFFF"/>
      <w:spacing w:before="240" w:after="900" w:line="0" w:lineRule="atLeast"/>
      <w:jc w:val="both"/>
    </w:pPr>
    <w:rPr>
      <w:sz w:val="28"/>
      <w:szCs w:val="28"/>
    </w:rPr>
  </w:style>
  <w:style w:type="paragraph" w:styleId="af2">
    <w:name w:val="Body Text Indent"/>
    <w:basedOn w:val="a"/>
    <w:link w:val="af3"/>
    <w:rsid w:val="008E0328"/>
    <w:pPr>
      <w:spacing w:after="120"/>
      <w:ind w:left="283"/>
    </w:pPr>
  </w:style>
  <w:style w:type="character" w:customStyle="1" w:styleId="af3">
    <w:name w:val="Основной текст с отступом Знак"/>
    <w:basedOn w:val="a0"/>
    <w:link w:val="af2"/>
    <w:rsid w:val="008E0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6613">
      <w:bodyDiv w:val="1"/>
      <w:marLeft w:val="0"/>
      <w:marRight w:val="0"/>
      <w:marTop w:val="0"/>
      <w:marBottom w:val="0"/>
      <w:divBdr>
        <w:top w:val="none" w:sz="0" w:space="0" w:color="auto"/>
        <w:left w:val="none" w:sz="0" w:space="0" w:color="auto"/>
        <w:bottom w:val="none" w:sz="0" w:space="0" w:color="auto"/>
        <w:right w:val="none" w:sz="0" w:space="0" w:color="auto"/>
      </w:divBdr>
    </w:div>
    <w:div w:id="309289130">
      <w:bodyDiv w:val="1"/>
      <w:marLeft w:val="0"/>
      <w:marRight w:val="0"/>
      <w:marTop w:val="0"/>
      <w:marBottom w:val="0"/>
      <w:divBdr>
        <w:top w:val="none" w:sz="0" w:space="0" w:color="auto"/>
        <w:left w:val="none" w:sz="0" w:space="0" w:color="auto"/>
        <w:bottom w:val="none" w:sz="0" w:space="0" w:color="auto"/>
        <w:right w:val="none" w:sz="0" w:space="0" w:color="auto"/>
      </w:divBdr>
    </w:div>
    <w:div w:id="836651364">
      <w:bodyDiv w:val="1"/>
      <w:marLeft w:val="0"/>
      <w:marRight w:val="0"/>
      <w:marTop w:val="0"/>
      <w:marBottom w:val="0"/>
      <w:divBdr>
        <w:top w:val="none" w:sz="0" w:space="0" w:color="auto"/>
        <w:left w:val="none" w:sz="0" w:space="0" w:color="auto"/>
        <w:bottom w:val="none" w:sz="0" w:space="0" w:color="auto"/>
        <w:right w:val="none" w:sz="0" w:space="0" w:color="auto"/>
      </w:divBdr>
    </w:div>
    <w:div w:id="904992194">
      <w:bodyDiv w:val="1"/>
      <w:marLeft w:val="0"/>
      <w:marRight w:val="0"/>
      <w:marTop w:val="0"/>
      <w:marBottom w:val="0"/>
      <w:divBdr>
        <w:top w:val="none" w:sz="0" w:space="0" w:color="auto"/>
        <w:left w:val="none" w:sz="0" w:space="0" w:color="auto"/>
        <w:bottom w:val="none" w:sz="0" w:space="0" w:color="auto"/>
        <w:right w:val="none" w:sz="0" w:space="0" w:color="auto"/>
      </w:divBdr>
    </w:div>
    <w:div w:id="1137140668">
      <w:bodyDiv w:val="1"/>
      <w:marLeft w:val="0"/>
      <w:marRight w:val="0"/>
      <w:marTop w:val="0"/>
      <w:marBottom w:val="0"/>
      <w:divBdr>
        <w:top w:val="none" w:sz="0" w:space="0" w:color="auto"/>
        <w:left w:val="none" w:sz="0" w:space="0" w:color="auto"/>
        <w:bottom w:val="none" w:sz="0" w:space="0" w:color="auto"/>
        <w:right w:val="none" w:sz="0" w:space="0" w:color="auto"/>
      </w:divBdr>
    </w:div>
    <w:div w:id="1210648983">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7537722">
      <w:bodyDiv w:val="1"/>
      <w:marLeft w:val="0"/>
      <w:marRight w:val="0"/>
      <w:marTop w:val="0"/>
      <w:marBottom w:val="0"/>
      <w:divBdr>
        <w:top w:val="none" w:sz="0" w:space="0" w:color="auto"/>
        <w:left w:val="none" w:sz="0" w:space="0" w:color="auto"/>
        <w:bottom w:val="none" w:sz="0" w:space="0" w:color="auto"/>
        <w:right w:val="none" w:sz="0" w:space="0" w:color="auto"/>
      </w:divBdr>
    </w:div>
    <w:div w:id="1358236069">
      <w:bodyDiv w:val="1"/>
      <w:marLeft w:val="0"/>
      <w:marRight w:val="0"/>
      <w:marTop w:val="0"/>
      <w:marBottom w:val="0"/>
      <w:divBdr>
        <w:top w:val="none" w:sz="0" w:space="0" w:color="auto"/>
        <w:left w:val="none" w:sz="0" w:space="0" w:color="auto"/>
        <w:bottom w:val="none" w:sz="0" w:space="0" w:color="auto"/>
        <w:right w:val="none" w:sz="0" w:space="0" w:color="auto"/>
      </w:divBdr>
    </w:div>
    <w:div w:id="1459563712">
      <w:bodyDiv w:val="1"/>
      <w:marLeft w:val="0"/>
      <w:marRight w:val="0"/>
      <w:marTop w:val="0"/>
      <w:marBottom w:val="0"/>
      <w:divBdr>
        <w:top w:val="none" w:sz="0" w:space="0" w:color="auto"/>
        <w:left w:val="none" w:sz="0" w:space="0" w:color="auto"/>
        <w:bottom w:val="none" w:sz="0" w:space="0" w:color="auto"/>
        <w:right w:val="none" w:sz="0" w:space="0" w:color="auto"/>
      </w:divBdr>
    </w:div>
    <w:div w:id="1501234938">
      <w:bodyDiv w:val="1"/>
      <w:marLeft w:val="0"/>
      <w:marRight w:val="0"/>
      <w:marTop w:val="0"/>
      <w:marBottom w:val="0"/>
      <w:divBdr>
        <w:top w:val="none" w:sz="0" w:space="0" w:color="auto"/>
        <w:left w:val="none" w:sz="0" w:space="0" w:color="auto"/>
        <w:bottom w:val="none" w:sz="0" w:space="0" w:color="auto"/>
        <w:right w:val="none" w:sz="0" w:space="0" w:color="auto"/>
      </w:divBdr>
    </w:div>
    <w:div w:id="1555772855">
      <w:bodyDiv w:val="1"/>
      <w:marLeft w:val="0"/>
      <w:marRight w:val="0"/>
      <w:marTop w:val="0"/>
      <w:marBottom w:val="0"/>
      <w:divBdr>
        <w:top w:val="none" w:sz="0" w:space="0" w:color="auto"/>
        <w:left w:val="none" w:sz="0" w:space="0" w:color="auto"/>
        <w:bottom w:val="none" w:sz="0" w:space="0" w:color="auto"/>
        <w:right w:val="none" w:sz="0" w:space="0" w:color="auto"/>
      </w:divBdr>
    </w:div>
    <w:div w:id="211473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362A9-CEE6-4414-B681-4B018263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2021-03-02T11:29:00Z</cp:lastPrinted>
  <dcterms:created xsi:type="dcterms:W3CDTF">2021-03-29T17:45:00Z</dcterms:created>
  <dcterms:modified xsi:type="dcterms:W3CDTF">2021-04-05T07:40:00Z</dcterms:modified>
</cp:coreProperties>
</file>